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580AF" w14:textId="77777777" w:rsidR="001F5C6C" w:rsidRDefault="001F5C6C">
      <w:pPr>
        <w:spacing w:before="88" w:line="222" w:lineRule="auto"/>
        <w:ind w:left="1326"/>
        <w:rPr>
          <w:rFonts w:ascii="Times New Roman" w:eastAsia="Times New Roman" w:hAnsi="Times New Roman" w:cs="Times New Roman"/>
          <w:b/>
          <w:bCs/>
          <w:spacing w:val="16"/>
          <w:sz w:val="43"/>
          <w:szCs w:val="43"/>
        </w:rPr>
      </w:pPr>
    </w:p>
    <w:p w14:paraId="3358B5A0" w14:textId="77777777" w:rsidR="001F5C6C" w:rsidRDefault="008A1F74">
      <w:pPr>
        <w:spacing w:before="88" w:line="222" w:lineRule="auto"/>
        <w:rPr>
          <w:rFonts w:ascii="宋体" w:eastAsia="宋体" w:hAnsi="宋体" w:cs="宋体"/>
          <w:sz w:val="43"/>
          <w:szCs w:val="43"/>
        </w:rPr>
      </w:pPr>
      <w:r>
        <w:rPr>
          <w:rFonts w:ascii="Times New Roman" w:eastAsia="Times New Roman" w:hAnsi="Times New Roman" w:cs="Times New Roman"/>
          <w:b/>
          <w:bCs/>
          <w:spacing w:val="16"/>
          <w:sz w:val="43"/>
          <w:szCs w:val="43"/>
        </w:rPr>
        <w:t>2</w:t>
      </w:r>
      <w:r>
        <w:rPr>
          <w:rFonts w:ascii="Times New Roman" w:eastAsia="Times New Roman" w:hAnsi="Times New Roman" w:cs="Times New Roman"/>
          <w:b/>
          <w:bCs/>
          <w:spacing w:val="9"/>
          <w:sz w:val="43"/>
          <w:szCs w:val="43"/>
        </w:rPr>
        <w:t>02</w:t>
      </w:r>
      <w:r>
        <w:rPr>
          <w:rFonts w:ascii="Times New Roman" w:eastAsia="宋体" w:hAnsi="Times New Roman" w:cs="Times New Roman" w:hint="eastAsia"/>
          <w:b/>
          <w:bCs/>
          <w:spacing w:val="9"/>
          <w:sz w:val="43"/>
          <w:szCs w:val="43"/>
        </w:rPr>
        <w:t>5</w:t>
      </w:r>
      <w:r>
        <w:rPr>
          <w:rFonts w:ascii="Times New Roman" w:eastAsia="Times New Roman" w:hAnsi="Times New Roman" w:cs="Times New Roman"/>
          <w:spacing w:val="9"/>
          <w:sz w:val="43"/>
          <w:szCs w:val="43"/>
        </w:rPr>
        <w:t xml:space="preserve"> </w:t>
      </w:r>
      <w:r>
        <w:rPr>
          <w:rFonts w:ascii="宋体" w:eastAsia="宋体" w:hAnsi="宋体" w:cs="宋体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eastAsia="宋体" w:hAnsi="宋体" w:cs="宋体" w:hint="eastAsia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全日制学科教学（物理）</w:t>
      </w:r>
      <w:r>
        <w:rPr>
          <w:rFonts w:ascii="宋体" w:eastAsia="宋体" w:hAnsi="宋体" w:cs="宋体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教育硕士论文答辩会</w:t>
      </w:r>
    </w:p>
    <w:p w14:paraId="213AE8AA" w14:textId="77777777" w:rsidR="001F5C6C" w:rsidRDefault="001F5C6C">
      <w:pPr>
        <w:spacing w:line="281" w:lineRule="auto"/>
      </w:pPr>
    </w:p>
    <w:p w14:paraId="0F7AAE06" w14:textId="77777777" w:rsidR="001F5C6C" w:rsidRDefault="001F5C6C">
      <w:pPr>
        <w:spacing w:line="282" w:lineRule="auto"/>
      </w:pPr>
    </w:p>
    <w:p w14:paraId="77A95DC4" w14:textId="77777777" w:rsidR="001F5C6C" w:rsidRDefault="008A1F74">
      <w:pPr>
        <w:spacing w:before="75" w:line="231" w:lineRule="auto"/>
        <w:ind w:left="126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10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答</w:t>
      </w:r>
      <w:r>
        <w:rPr>
          <w:rFonts w:ascii="仿宋" w:eastAsia="仿宋" w:hAnsi="仿宋" w:cs="仿宋"/>
          <w:spacing w:val="7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辩委员会</w:t>
      </w:r>
    </w:p>
    <w:p w14:paraId="1F7BCA2D" w14:textId="77777777" w:rsidR="001F5C6C" w:rsidRDefault="008A1F74">
      <w:pPr>
        <w:spacing w:before="23" w:line="230" w:lineRule="auto"/>
        <w:ind w:left="133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主席：</w:t>
      </w:r>
      <w:r>
        <w:rPr>
          <w:rFonts w:ascii="仿宋" w:eastAsia="仿宋" w:hAnsi="仿宋" w:cs="仿宋" w:hint="eastAsia"/>
          <w:b/>
          <w:bCs/>
          <w:spacing w:val="28"/>
          <w:sz w:val="22"/>
          <w:szCs w:val="22"/>
        </w:rPr>
        <w:t>杨勇诚</w:t>
      </w:r>
      <w:r>
        <w:rPr>
          <w:rFonts w:ascii="仿宋" w:eastAsia="仿宋" w:hAnsi="仿宋" w:cs="仿宋" w:hint="eastAsia"/>
          <w:spacing w:val="28"/>
          <w:sz w:val="22"/>
          <w:szCs w:val="22"/>
        </w:rPr>
        <w:t xml:space="preserve"> </w:t>
      </w:r>
      <w:r>
        <w:rPr>
          <w:rFonts w:ascii="仿宋" w:eastAsia="仿宋" w:hAnsi="仿宋" w:cs="仿宋"/>
          <w:spacing w:val="28"/>
          <w:sz w:val="22"/>
          <w:szCs w:val="22"/>
        </w:rPr>
        <w:t>正</w:t>
      </w:r>
      <w:r>
        <w:rPr>
          <w:rFonts w:ascii="仿宋" w:eastAsia="仿宋" w:hAnsi="仿宋" w:cs="仿宋"/>
          <w:spacing w:val="25"/>
          <w:sz w:val="22"/>
          <w:szCs w:val="22"/>
        </w:rPr>
        <w:t>高</w:t>
      </w:r>
      <w:r>
        <w:rPr>
          <w:rFonts w:ascii="仿宋" w:eastAsia="仿宋" w:hAnsi="仿宋" w:cs="仿宋"/>
          <w:spacing w:val="14"/>
          <w:sz w:val="22"/>
          <w:szCs w:val="22"/>
        </w:rPr>
        <w:t>级教师</w:t>
      </w:r>
      <w:r>
        <w:rPr>
          <w:rFonts w:ascii="仿宋" w:eastAsia="仿宋" w:hAnsi="仿宋" w:cs="仿宋" w:hint="eastAsia"/>
          <w:spacing w:val="14"/>
          <w:sz w:val="22"/>
          <w:szCs w:val="22"/>
        </w:rPr>
        <w:t xml:space="preserve"> </w:t>
      </w:r>
      <w:r>
        <w:rPr>
          <w:rFonts w:ascii="仿宋" w:eastAsia="仿宋" w:hAnsi="仿宋" w:cs="仿宋"/>
          <w:spacing w:val="14"/>
          <w:sz w:val="22"/>
          <w:szCs w:val="22"/>
        </w:rPr>
        <w:t>(</w:t>
      </w:r>
      <w:r>
        <w:rPr>
          <w:rFonts w:ascii="仿宋" w:eastAsia="仿宋" w:hAnsi="仿宋" w:cs="仿宋" w:hint="eastAsia"/>
          <w:spacing w:val="14"/>
          <w:sz w:val="22"/>
          <w:szCs w:val="22"/>
        </w:rPr>
        <w:t>吴江区实验初级中学</w:t>
      </w:r>
      <w:r>
        <w:rPr>
          <w:rFonts w:ascii="仿宋" w:eastAsia="仿宋" w:hAnsi="仿宋" w:cs="仿宋" w:hint="eastAsia"/>
          <w:spacing w:val="14"/>
          <w:sz w:val="22"/>
          <w:szCs w:val="22"/>
        </w:rPr>
        <w:t xml:space="preserve"> </w:t>
      </w:r>
      <w:r>
        <w:rPr>
          <w:rFonts w:ascii="仿宋" w:eastAsia="仿宋" w:hAnsi="仿宋" w:cs="仿宋" w:hint="eastAsia"/>
          <w:spacing w:val="14"/>
          <w:sz w:val="22"/>
          <w:szCs w:val="22"/>
        </w:rPr>
        <w:t>校长</w:t>
      </w:r>
      <w:r>
        <w:rPr>
          <w:rFonts w:ascii="仿宋" w:eastAsia="仿宋" w:hAnsi="仿宋" w:cs="仿宋" w:hint="eastAsia"/>
          <w:spacing w:val="14"/>
          <w:sz w:val="22"/>
          <w:szCs w:val="22"/>
        </w:rPr>
        <w:t>)</w:t>
      </w:r>
    </w:p>
    <w:p w14:paraId="20D59C7B" w14:textId="77777777" w:rsidR="001F5C6C" w:rsidRDefault="001F5C6C">
      <w:pPr>
        <w:spacing w:before="25" w:line="229" w:lineRule="auto"/>
        <w:ind w:left="136"/>
        <w:rPr>
          <w:rFonts w:ascii="仿宋" w:eastAsia="仿宋" w:hAnsi="仿宋" w:cs="仿宋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176DCBC" w14:textId="77777777" w:rsidR="001F5C6C" w:rsidRDefault="008A1F74">
      <w:pPr>
        <w:spacing w:before="25" w:line="229" w:lineRule="auto"/>
        <w:ind w:left="136"/>
        <w:rPr>
          <w:rFonts w:ascii="仿宋" w:eastAsia="仿宋" w:hAnsi="仿宋" w:cs="仿宋"/>
          <w:spacing w:val="3"/>
          <w:sz w:val="23"/>
          <w:szCs w:val="23"/>
        </w:rPr>
      </w:pPr>
      <w:r>
        <w:rPr>
          <w:rFonts w:ascii="仿宋" w:eastAsia="仿宋" w:hAnsi="仿宋" w:cs="仿宋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委员</w:t>
      </w:r>
      <w:r>
        <w:rPr>
          <w:rFonts w:ascii="仿宋" w:eastAsia="仿宋" w:hAnsi="仿宋" w:cs="仿宋" w:hint="eastAsia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 w:rsidRPr="008A1F74">
        <w:rPr>
          <w:rFonts w:ascii="仿宋" w:eastAsia="仿宋" w:hAnsi="仿宋" w:cs="仿宋" w:hint="eastAsia"/>
          <w:b/>
          <w:bCs/>
          <w:spacing w:val="28"/>
          <w:sz w:val="22"/>
          <w:szCs w:val="22"/>
        </w:rPr>
        <w:t>李</w:t>
      </w:r>
      <w:r w:rsidRPr="008A1F74">
        <w:rPr>
          <w:rFonts w:ascii="仿宋" w:eastAsia="仿宋" w:hAnsi="仿宋" w:cs="仿宋" w:hint="eastAsia"/>
          <w:b/>
          <w:bCs/>
          <w:spacing w:val="28"/>
          <w:sz w:val="22"/>
          <w:szCs w:val="22"/>
        </w:rPr>
        <w:t xml:space="preserve">  </w:t>
      </w:r>
      <w:r w:rsidRPr="008A1F74">
        <w:rPr>
          <w:rFonts w:ascii="仿宋" w:eastAsia="仿宋" w:hAnsi="仿宋" w:cs="仿宋" w:hint="eastAsia"/>
          <w:b/>
          <w:bCs/>
          <w:spacing w:val="28"/>
          <w:sz w:val="22"/>
          <w:szCs w:val="22"/>
        </w:rPr>
        <w:t>兴</w:t>
      </w:r>
      <w:r>
        <w:rPr>
          <w:rFonts w:ascii="仿宋_GB2312" w:eastAsia="仿宋_GB2312" w:hAnsi="宋体" w:hint="eastAsia"/>
          <w:sz w:val="24"/>
          <w:szCs w:val="24"/>
        </w:rPr>
        <w:t xml:space="preserve">  </w:t>
      </w:r>
      <w:r>
        <w:rPr>
          <w:rFonts w:ascii="仿宋" w:eastAsia="仿宋" w:hAnsi="仿宋" w:cs="仿宋"/>
          <w:spacing w:val="28"/>
          <w:sz w:val="22"/>
          <w:szCs w:val="22"/>
        </w:rPr>
        <w:t>正</w:t>
      </w:r>
      <w:r>
        <w:rPr>
          <w:rFonts w:ascii="仿宋" w:eastAsia="仿宋" w:hAnsi="仿宋" w:cs="仿宋"/>
          <w:spacing w:val="25"/>
          <w:sz w:val="22"/>
          <w:szCs w:val="22"/>
        </w:rPr>
        <w:t>高</w:t>
      </w:r>
      <w:r>
        <w:rPr>
          <w:rFonts w:ascii="仿宋" w:eastAsia="仿宋" w:hAnsi="仿宋" w:cs="仿宋"/>
          <w:spacing w:val="14"/>
          <w:sz w:val="22"/>
          <w:szCs w:val="22"/>
        </w:rPr>
        <w:t>级教师</w:t>
      </w:r>
      <w:r>
        <w:rPr>
          <w:rFonts w:ascii="仿宋" w:eastAsia="仿宋" w:hAnsi="仿宋" w:cs="仿宋"/>
          <w:spacing w:val="3"/>
          <w:sz w:val="23"/>
          <w:szCs w:val="23"/>
        </w:rPr>
        <w:t xml:space="preserve"> (</w:t>
      </w:r>
      <w:r>
        <w:rPr>
          <w:rFonts w:ascii="仿宋" w:eastAsia="仿宋" w:hAnsi="仿宋" w:cs="仿宋" w:hint="eastAsia"/>
          <w:spacing w:val="3"/>
          <w:sz w:val="23"/>
          <w:szCs w:val="23"/>
        </w:rPr>
        <w:t>苏州第一中学校</w:t>
      </w:r>
      <w:r>
        <w:rPr>
          <w:rFonts w:ascii="仿宋" w:eastAsia="仿宋" w:hAnsi="仿宋" w:cs="仿宋"/>
          <w:spacing w:val="3"/>
          <w:sz w:val="23"/>
          <w:szCs w:val="23"/>
        </w:rPr>
        <w:t>)</w:t>
      </w:r>
    </w:p>
    <w:p w14:paraId="08051B2E" w14:textId="77777777" w:rsidR="001F5C6C" w:rsidRDefault="008A1F74">
      <w:pPr>
        <w:spacing w:before="25" w:line="229" w:lineRule="auto"/>
        <w:ind w:left="420" w:firstLine="420"/>
        <w:rPr>
          <w:rFonts w:ascii="仿宋_GB2312" w:eastAsia="仿宋_GB2312" w:hAnsi="宋体"/>
          <w:sz w:val="24"/>
          <w:szCs w:val="24"/>
        </w:rPr>
      </w:pPr>
      <w:r w:rsidRPr="008A1F74">
        <w:rPr>
          <w:rFonts w:ascii="仿宋" w:eastAsia="仿宋" w:hAnsi="仿宋" w:cs="仿宋" w:hint="eastAsia"/>
          <w:b/>
          <w:bCs/>
          <w:spacing w:val="28"/>
          <w:sz w:val="22"/>
          <w:szCs w:val="22"/>
        </w:rPr>
        <w:t>须</w:t>
      </w:r>
      <w:r w:rsidRPr="008A1F74">
        <w:rPr>
          <w:rFonts w:ascii="仿宋" w:eastAsia="仿宋" w:hAnsi="仿宋" w:cs="仿宋" w:hint="eastAsia"/>
          <w:b/>
          <w:bCs/>
          <w:spacing w:val="28"/>
          <w:sz w:val="22"/>
          <w:szCs w:val="22"/>
        </w:rPr>
        <w:t xml:space="preserve">  </w:t>
      </w:r>
      <w:r w:rsidRPr="008A1F74">
        <w:rPr>
          <w:rFonts w:ascii="仿宋" w:eastAsia="仿宋" w:hAnsi="仿宋" w:cs="仿宋" w:hint="eastAsia"/>
          <w:b/>
          <w:bCs/>
          <w:spacing w:val="28"/>
          <w:sz w:val="22"/>
          <w:szCs w:val="22"/>
        </w:rPr>
        <w:t>萍</w:t>
      </w:r>
      <w:r>
        <w:rPr>
          <w:rFonts w:ascii="仿宋_GB2312" w:eastAsia="仿宋_GB2312" w:hAnsi="宋体" w:hint="eastAsia"/>
          <w:sz w:val="24"/>
          <w:szCs w:val="24"/>
        </w:rPr>
        <w:t xml:space="preserve">  </w:t>
      </w:r>
      <w:r>
        <w:rPr>
          <w:rFonts w:ascii="仿宋_GB2312" w:eastAsia="仿宋_GB2312" w:hAnsi="宋体" w:hint="eastAsia"/>
          <w:sz w:val="24"/>
          <w:szCs w:val="24"/>
        </w:rPr>
        <w:t>教授</w:t>
      </w:r>
      <w:r>
        <w:rPr>
          <w:rFonts w:ascii="仿宋_GB2312" w:eastAsia="仿宋_GB2312" w:hAnsi="宋体" w:hint="eastAsia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3"/>
          <w:sz w:val="23"/>
          <w:szCs w:val="23"/>
        </w:rPr>
        <w:t>(</w:t>
      </w:r>
      <w:r>
        <w:rPr>
          <w:rFonts w:ascii="仿宋" w:eastAsia="仿宋" w:hAnsi="仿宋" w:cs="仿宋"/>
          <w:spacing w:val="3"/>
          <w:sz w:val="23"/>
          <w:szCs w:val="23"/>
        </w:rPr>
        <w:t>苏州大学物理科学与技术学院</w:t>
      </w:r>
      <w:r>
        <w:rPr>
          <w:rFonts w:ascii="仿宋" w:eastAsia="仿宋" w:hAnsi="仿宋" w:cs="仿宋"/>
          <w:spacing w:val="3"/>
          <w:sz w:val="23"/>
          <w:szCs w:val="23"/>
        </w:rPr>
        <w:t>)</w:t>
      </w:r>
    </w:p>
    <w:p w14:paraId="3505BD5E" w14:textId="77777777" w:rsidR="001F5C6C" w:rsidRDefault="008A1F74">
      <w:pPr>
        <w:spacing w:before="25" w:line="229" w:lineRule="auto"/>
        <w:ind w:left="420" w:firstLine="420"/>
        <w:rPr>
          <w:rFonts w:ascii="仿宋" w:eastAsia="仿宋" w:hAnsi="仿宋" w:cs="仿宋"/>
          <w:spacing w:val="7"/>
          <w:sz w:val="23"/>
          <w:szCs w:val="23"/>
        </w:rPr>
      </w:pPr>
      <w:r w:rsidRPr="008A1F74">
        <w:rPr>
          <w:rFonts w:ascii="仿宋" w:eastAsia="仿宋" w:hAnsi="仿宋" w:cs="仿宋" w:hint="eastAsia"/>
          <w:b/>
          <w:bCs/>
          <w:spacing w:val="28"/>
          <w:sz w:val="22"/>
          <w:szCs w:val="22"/>
        </w:rPr>
        <w:t>董</w:t>
      </w:r>
      <w:r w:rsidRPr="008A1F74">
        <w:rPr>
          <w:rFonts w:ascii="仿宋" w:eastAsia="仿宋" w:hAnsi="仿宋" w:cs="仿宋" w:hint="eastAsia"/>
          <w:b/>
          <w:bCs/>
          <w:spacing w:val="28"/>
          <w:sz w:val="22"/>
          <w:szCs w:val="22"/>
        </w:rPr>
        <w:t xml:space="preserve">  </w:t>
      </w:r>
      <w:r w:rsidRPr="008A1F74">
        <w:rPr>
          <w:rFonts w:ascii="仿宋" w:eastAsia="仿宋" w:hAnsi="仿宋" w:cs="仿宋" w:hint="eastAsia"/>
          <w:b/>
          <w:bCs/>
          <w:spacing w:val="28"/>
          <w:sz w:val="22"/>
          <w:szCs w:val="22"/>
        </w:rPr>
        <w:t>雯</w:t>
      </w:r>
      <w:r w:rsidRPr="008A1F74">
        <w:rPr>
          <w:rFonts w:ascii="仿宋" w:eastAsia="仿宋" w:hAnsi="仿宋" w:cs="仿宋"/>
          <w:b/>
          <w:bCs/>
          <w:spacing w:val="28"/>
          <w:sz w:val="22"/>
          <w:szCs w:val="22"/>
        </w:rPr>
        <w:t xml:space="preserve"> </w:t>
      </w:r>
      <w:r>
        <w:rPr>
          <w:rFonts w:ascii="仿宋" w:eastAsia="仿宋" w:hAnsi="仿宋" w:cs="仿宋" w:hint="eastAsia"/>
          <w:spacing w:val="7"/>
          <w:sz w:val="23"/>
          <w:szCs w:val="23"/>
        </w:rPr>
        <w:t xml:space="preserve"> </w:t>
      </w:r>
      <w:r>
        <w:rPr>
          <w:rFonts w:ascii="仿宋" w:eastAsia="仿宋" w:hAnsi="仿宋" w:cs="仿宋" w:hint="eastAsia"/>
          <w:spacing w:val="7"/>
          <w:sz w:val="23"/>
          <w:szCs w:val="23"/>
        </w:rPr>
        <w:t>教授</w:t>
      </w:r>
      <w:r>
        <w:rPr>
          <w:rFonts w:ascii="仿宋" w:eastAsia="仿宋" w:hAnsi="仿宋" w:cs="仿宋"/>
          <w:spacing w:val="7"/>
          <w:sz w:val="23"/>
          <w:szCs w:val="23"/>
        </w:rPr>
        <w:t xml:space="preserve"> (</w:t>
      </w:r>
      <w:r>
        <w:rPr>
          <w:rFonts w:ascii="仿宋" w:eastAsia="仿宋" w:hAnsi="仿宋" w:cs="仿宋"/>
          <w:spacing w:val="7"/>
          <w:sz w:val="23"/>
          <w:szCs w:val="23"/>
        </w:rPr>
        <w:t>苏州大学物理科学与技术学院</w:t>
      </w:r>
      <w:r>
        <w:rPr>
          <w:rFonts w:ascii="仿宋" w:eastAsia="仿宋" w:hAnsi="仿宋" w:cs="仿宋"/>
          <w:spacing w:val="7"/>
          <w:sz w:val="23"/>
          <w:szCs w:val="23"/>
        </w:rPr>
        <w:t>)</w:t>
      </w:r>
    </w:p>
    <w:p w14:paraId="3DAF2326" w14:textId="77777777" w:rsidR="001F5C6C" w:rsidRDefault="008A1F74">
      <w:pPr>
        <w:spacing w:before="25" w:line="229" w:lineRule="auto"/>
        <w:ind w:left="420" w:firstLine="420"/>
        <w:rPr>
          <w:rFonts w:ascii="仿宋" w:eastAsia="仿宋" w:hAnsi="仿宋" w:cs="仿宋"/>
          <w:spacing w:val="7"/>
          <w:sz w:val="23"/>
          <w:szCs w:val="23"/>
        </w:rPr>
      </w:pPr>
      <w:r w:rsidRPr="008A1F74">
        <w:rPr>
          <w:rFonts w:ascii="仿宋" w:eastAsia="仿宋" w:hAnsi="仿宋" w:cs="仿宋" w:hint="eastAsia"/>
          <w:b/>
          <w:bCs/>
          <w:spacing w:val="28"/>
          <w:sz w:val="22"/>
          <w:szCs w:val="22"/>
        </w:rPr>
        <w:t>韩</w:t>
      </w:r>
      <w:r w:rsidRPr="008A1F74">
        <w:rPr>
          <w:rFonts w:ascii="仿宋" w:eastAsia="仿宋" w:hAnsi="仿宋" w:cs="仿宋" w:hint="eastAsia"/>
          <w:b/>
          <w:bCs/>
          <w:spacing w:val="28"/>
          <w:sz w:val="22"/>
          <w:szCs w:val="22"/>
        </w:rPr>
        <w:t xml:space="preserve">  </w:t>
      </w:r>
      <w:r w:rsidRPr="008A1F74">
        <w:rPr>
          <w:rFonts w:ascii="仿宋" w:eastAsia="仿宋" w:hAnsi="仿宋" w:cs="仿宋" w:hint="eastAsia"/>
          <w:b/>
          <w:bCs/>
          <w:spacing w:val="28"/>
          <w:sz w:val="22"/>
          <w:szCs w:val="22"/>
        </w:rPr>
        <w:t>琴</w:t>
      </w:r>
      <w:r>
        <w:rPr>
          <w:rFonts w:ascii="仿宋" w:eastAsia="仿宋" w:hAnsi="仿宋" w:cs="仿宋"/>
          <w:spacing w:val="7"/>
          <w:sz w:val="23"/>
          <w:szCs w:val="23"/>
        </w:rPr>
        <w:t xml:space="preserve"> </w:t>
      </w:r>
      <w:r>
        <w:rPr>
          <w:rFonts w:ascii="仿宋" w:eastAsia="仿宋" w:hAnsi="仿宋" w:cs="仿宋" w:hint="eastAsia"/>
          <w:spacing w:val="7"/>
          <w:sz w:val="23"/>
          <w:szCs w:val="23"/>
        </w:rPr>
        <w:t xml:space="preserve"> </w:t>
      </w:r>
      <w:r>
        <w:rPr>
          <w:rFonts w:ascii="仿宋" w:eastAsia="仿宋" w:hAnsi="仿宋" w:cs="仿宋" w:hint="eastAsia"/>
          <w:spacing w:val="7"/>
          <w:sz w:val="23"/>
          <w:szCs w:val="23"/>
        </w:rPr>
        <w:t>副教授</w:t>
      </w:r>
      <w:r>
        <w:rPr>
          <w:rFonts w:ascii="仿宋" w:eastAsia="仿宋" w:hAnsi="仿宋" w:cs="仿宋"/>
          <w:spacing w:val="7"/>
          <w:sz w:val="23"/>
          <w:szCs w:val="23"/>
        </w:rPr>
        <w:t xml:space="preserve"> (</w:t>
      </w:r>
      <w:r>
        <w:rPr>
          <w:rFonts w:ascii="仿宋" w:eastAsia="仿宋" w:hAnsi="仿宋" w:cs="仿宋"/>
          <w:spacing w:val="7"/>
          <w:sz w:val="23"/>
          <w:szCs w:val="23"/>
        </w:rPr>
        <w:t>苏州大学物理科学与技术学院</w:t>
      </w:r>
      <w:r>
        <w:rPr>
          <w:rFonts w:ascii="仿宋" w:eastAsia="仿宋" w:hAnsi="仿宋" w:cs="仿宋"/>
          <w:spacing w:val="7"/>
          <w:sz w:val="23"/>
          <w:szCs w:val="23"/>
        </w:rPr>
        <w:t>)</w:t>
      </w:r>
      <w:bookmarkStart w:id="0" w:name="_GoBack"/>
      <w:bookmarkEnd w:id="0"/>
    </w:p>
    <w:p w14:paraId="33978693" w14:textId="77777777" w:rsidR="001F5C6C" w:rsidRDefault="008A1F74">
      <w:pPr>
        <w:spacing w:before="25" w:line="229" w:lineRule="auto"/>
        <w:ind w:left="420" w:firstLine="420"/>
        <w:rPr>
          <w:rFonts w:ascii="仿宋" w:eastAsia="仿宋" w:hAnsi="仿宋" w:cs="仿宋"/>
          <w:spacing w:val="7"/>
          <w:sz w:val="23"/>
          <w:szCs w:val="23"/>
        </w:rPr>
      </w:pPr>
      <w:r>
        <w:rPr>
          <w:rFonts w:ascii="仿宋" w:eastAsia="仿宋" w:hAnsi="仿宋" w:cs="仿宋" w:hint="eastAsia"/>
          <w:spacing w:val="7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7"/>
          <w:sz w:val="23"/>
          <w:szCs w:val="23"/>
        </w:rPr>
        <w:t xml:space="preserve"> </w:t>
      </w:r>
    </w:p>
    <w:p w14:paraId="58F1335D" w14:textId="77777777" w:rsidR="001F5C6C" w:rsidRDefault="008A1F74">
      <w:pPr>
        <w:spacing w:before="27" w:line="229" w:lineRule="auto"/>
        <w:ind w:left="126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4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秘书：</w:t>
      </w:r>
      <w:r>
        <w:rPr>
          <w:rFonts w:ascii="仿宋" w:eastAsia="仿宋" w:hAnsi="仿宋" w:cs="仿宋" w:hint="eastAsia"/>
          <w:spacing w:val="4"/>
          <w:sz w:val="23"/>
          <w:szCs w:val="23"/>
        </w:rPr>
        <w:t>刘增泽</w:t>
      </w:r>
      <w:r>
        <w:rPr>
          <w:rFonts w:ascii="仿宋" w:eastAsia="仿宋" w:hAnsi="仿宋" w:cs="仿宋"/>
          <w:spacing w:val="4"/>
          <w:sz w:val="23"/>
          <w:szCs w:val="23"/>
        </w:rPr>
        <w:t xml:space="preserve">  </w:t>
      </w:r>
      <w:r>
        <w:rPr>
          <w:rFonts w:ascii="仿宋" w:eastAsia="仿宋" w:hAnsi="仿宋" w:cs="仿宋" w:hint="eastAsia"/>
          <w:spacing w:val="4"/>
          <w:sz w:val="23"/>
          <w:szCs w:val="23"/>
        </w:rPr>
        <w:t>讲师</w:t>
      </w:r>
      <w:r>
        <w:rPr>
          <w:rFonts w:ascii="仿宋" w:eastAsia="仿宋" w:hAnsi="仿宋" w:cs="仿宋"/>
          <w:spacing w:val="4"/>
          <w:sz w:val="23"/>
          <w:szCs w:val="23"/>
        </w:rPr>
        <w:t xml:space="preserve"> (</w:t>
      </w:r>
      <w:r>
        <w:rPr>
          <w:rFonts w:ascii="仿宋" w:eastAsia="仿宋" w:hAnsi="仿宋" w:cs="仿宋"/>
          <w:spacing w:val="4"/>
          <w:sz w:val="23"/>
          <w:szCs w:val="23"/>
        </w:rPr>
        <w:t>苏州大学物理科学与技术学院</w:t>
      </w:r>
      <w:r>
        <w:rPr>
          <w:rFonts w:ascii="仿宋" w:eastAsia="仿宋" w:hAnsi="仿宋" w:cs="仿宋"/>
          <w:spacing w:val="4"/>
          <w:sz w:val="23"/>
          <w:szCs w:val="23"/>
        </w:rPr>
        <w:t>)</w:t>
      </w:r>
    </w:p>
    <w:p w14:paraId="55EC0C8B" w14:textId="77777777" w:rsidR="001F5C6C" w:rsidRDefault="008A1F74">
      <w:pPr>
        <w:spacing w:before="26" w:line="231" w:lineRule="auto"/>
        <w:ind w:left="143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-1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时</w:t>
      </w:r>
      <w:r>
        <w:rPr>
          <w:rFonts w:ascii="仿宋" w:eastAsia="仿宋" w:hAnsi="仿宋" w:cs="仿宋"/>
          <w:spacing w:val="-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间：</w:t>
      </w:r>
      <w:r>
        <w:rPr>
          <w:rFonts w:ascii="仿宋" w:eastAsia="仿宋" w:hAnsi="仿宋" w:cs="仿宋" w:hint="eastAsia"/>
          <w:spacing w:val="-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仿宋" w:eastAsia="仿宋" w:hAnsi="仿宋" w:cs="仿宋"/>
          <w:spacing w:val="-9"/>
          <w:sz w:val="23"/>
          <w:szCs w:val="23"/>
        </w:rPr>
        <w:t>202</w:t>
      </w:r>
      <w:r>
        <w:rPr>
          <w:rFonts w:ascii="仿宋" w:eastAsia="仿宋" w:hAnsi="仿宋" w:cs="仿宋" w:hint="eastAsia"/>
          <w:spacing w:val="-9"/>
          <w:sz w:val="23"/>
          <w:szCs w:val="23"/>
        </w:rPr>
        <w:t>5</w:t>
      </w:r>
      <w:r>
        <w:rPr>
          <w:rFonts w:ascii="仿宋" w:eastAsia="仿宋" w:hAnsi="仿宋" w:cs="仿宋"/>
          <w:spacing w:val="-9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-9"/>
          <w:sz w:val="23"/>
          <w:szCs w:val="23"/>
        </w:rPr>
        <w:t>年</w:t>
      </w:r>
      <w:r>
        <w:rPr>
          <w:rFonts w:ascii="仿宋" w:eastAsia="仿宋" w:hAnsi="仿宋" w:cs="仿宋"/>
          <w:spacing w:val="-9"/>
          <w:sz w:val="23"/>
          <w:szCs w:val="23"/>
        </w:rPr>
        <w:t xml:space="preserve"> </w:t>
      </w:r>
      <w:r>
        <w:rPr>
          <w:rFonts w:ascii="仿宋" w:eastAsia="仿宋" w:hAnsi="仿宋" w:cs="仿宋" w:hint="eastAsia"/>
          <w:spacing w:val="-9"/>
          <w:sz w:val="23"/>
          <w:szCs w:val="23"/>
          <w:u w:val="single"/>
        </w:rPr>
        <w:t>5</w:t>
      </w:r>
      <w:r>
        <w:rPr>
          <w:rFonts w:ascii="仿宋" w:eastAsia="仿宋" w:hAnsi="仿宋" w:cs="仿宋"/>
          <w:spacing w:val="-9"/>
          <w:sz w:val="23"/>
          <w:szCs w:val="23"/>
          <w:u w:val="single"/>
        </w:rPr>
        <w:t xml:space="preserve"> </w:t>
      </w:r>
      <w:r>
        <w:rPr>
          <w:rFonts w:ascii="仿宋" w:eastAsia="仿宋" w:hAnsi="仿宋" w:cs="仿宋"/>
          <w:spacing w:val="-9"/>
          <w:sz w:val="23"/>
          <w:szCs w:val="23"/>
          <w:u w:val="single"/>
        </w:rPr>
        <w:t>月</w:t>
      </w:r>
      <w:r>
        <w:rPr>
          <w:rFonts w:ascii="仿宋" w:eastAsia="仿宋" w:hAnsi="仿宋" w:cs="仿宋"/>
          <w:spacing w:val="-9"/>
          <w:sz w:val="23"/>
          <w:szCs w:val="23"/>
          <w:u w:val="single"/>
        </w:rPr>
        <w:t xml:space="preserve"> </w:t>
      </w:r>
      <w:r>
        <w:rPr>
          <w:rFonts w:ascii="仿宋" w:eastAsia="仿宋" w:hAnsi="仿宋" w:cs="仿宋" w:hint="eastAsia"/>
          <w:spacing w:val="-9"/>
          <w:sz w:val="23"/>
          <w:szCs w:val="23"/>
          <w:u w:val="single"/>
        </w:rPr>
        <w:t>7</w:t>
      </w:r>
      <w:r>
        <w:rPr>
          <w:rFonts w:ascii="仿宋" w:eastAsia="仿宋" w:hAnsi="仿宋" w:cs="仿宋"/>
          <w:spacing w:val="-9"/>
          <w:sz w:val="23"/>
          <w:szCs w:val="23"/>
          <w:u w:val="single"/>
        </w:rPr>
        <w:t xml:space="preserve"> </w:t>
      </w:r>
      <w:r>
        <w:rPr>
          <w:rFonts w:ascii="仿宋" w:eastAsia="仿宋" w:hAnsi="仿宋" w:cs="仿宋"/>
          <w:spacing w:val="-9"/>
          <w:sz w:val="23"/>
          <w:szCs w:val="23"/>
          <w:u w:val="single"/>
        </w:rPr>
        <w:t>日</w:t>
      </w:r>
      <w:r>
        <w:rPr>
          <w:rFonts w:ascii="仿宋" w:eastAsia="仿宋" w:hAnsi="仿宋" w:cs="仿宋"/>
          <w:spacing w:val="-9"/>
          <w:sz w:val="23"/>
          <w:szCs w:val="23"/>
          <w:u w:val="single"/>
        </w:rPr>
        <w:t xml:space="preserve"> (</w:t>
      </w:r>
      <w:r>
        <w:rPr>
          <w:rFonts w:ascii="仿宋" w:eastAsia="仿宋" w:hAnsi="仿宋" w:cs="仿宋"/>
          <w:spacing w:val="-9"/>
          <w:sz w:val="23"/>
          <w:szCs w:val="23"/>
          <w:u w:val="single"/>
        </w:rPr>
        <w:t>周</w:t>
      </w:r>
      <w:r>
        <w:rPr>
          <w:rFonts w:ascii="仿宋" w:eastAsia="仿宋" w:hAnsi="仿宋" w:cs="仿宋" w:hint="eastAsia"/>
          <w:spacing w:val="-9"/>
          <w:sz w:val="23"/>
          <w:szCs w:val="23"/>
          <w:u w:val="single"/>
        </w:rPr>
        <w:t>三</w:t>
      </w:r>
      <w:r>
        <w:rPr>
          <w:rFonts w:ascii="仿宋" w:eastAsia="仿宋" w:hAnsi="仿宋" w:cs="仿宋"/>
          <w:spacing w:val="-9"/>
          <w:sz w:val="23"/>
          <w:szCs w:val="23"/>
          <w:u w:val="single"/>
        </w:rPr>
        <w:t xml:space="preserve">) </w:t>
      </w:r>
      <w:r>
        <w:rPr>
          <w:rFonts w:ascii="仿宋" w:eastAsia="仿宋" w:hAnsi="仿宋" w:cs="仿宋" w:hint="eastAsia"/>
          <w:spacing w:val="-9"/>
          <w:sz w:val="23"/>
          <w:szCs w:val="23"/>
          <w:u w:val="single"/>
        </w:rPr>
        <w:t>下</w:t>
      </w:r>
      <w:r>
        <w:rPr>
          <w:rFonts w:ascii="仿宋" w:eastAsia="仿宋" w:hAnsi="仿宋" w:cs="仿宋"/>
          <w:spacing w:val="-9"/>
          <w:sz w:val="23"/>
          <w:szCs w:val="23"/>
        </w:rPr>
        <w:t>午</w:t>
      </w:r>
      <w:r>
        <w:rPr>
          <w:rFonts w:ascii="仿宋" w:eastAsia="仿宋" w:hAnsi="仿宋" w:cs="仿宋"/>
          <w:spacing w:val="-9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-9"/>
          <w:sz w:val="23"/>
          <w:szCs w:val="23"/>
          <w:u w:val="single"/>
        </w:rPr>
        <w:t>13:</w:t>
      </w:r>
      <w:r>
        <w:rPr>
          <w:rFonts w:ascii="仿宋" w:eastAsia="仿宋" w:hAnsi="仿宋" w:cs="仿宋" w:hint="eastAsia"/>
          <w:spacing w:val="-9"/>
          <w:sz w:val="23"/>
          <w:szCs w:val="23"/>
          <w:u w:val="single"/>
        </w:rPr>
        <w:t>0</w:t>
      </w:r>
      <w:r>
        <w:rPr>
          <w:rFonts w:ascii="仿宋" w:eastAsia="仿宋" w:hAnsi="仿宋" w:cs="仿宋"/>
          <w:spacing w:val="-9"/>
          <w:sz w:val="23"/>
          <w:szCs w:val="23"/>
          <w:u w:val="single"/>
        </w:rPr>
        <w:t>0</w:t>
      </w:r>
      <w:r>
        <w:rPr>
          <w:rFonts w:ascii="仿宋" w:eastAsia="仿宋" w:hAnsi="仿宋" w:cs="仿宋"/>
          <w:spacing w:val="-9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-9"/>
          <w:sz w:val="23"/>
          <w:szCs w:val="23"/>
        </w:rPr>
        <w:t>开始</w:t>
      </w:r>
    </w:p>
    <w:p w14:paraId="0F6A0E57" w14:textId="77777777" w:rsidR="001F5C6C" w:rsidRDefault="008A1F74">
      <w:pPr>
        <w:spacing w:before="24" w:line="501" w:lineRule="auto"/>
        <w:ind w:left="127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1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地点：</w:t>
      </w:r>
      <w:r>
        <w:rPr>
          <w:rFonts w:ascii="仿宋" w:eastAsia="仿宋" w:hAnsi="仿宋" w:cs="仿宋" w:hint="eastAsia"/>
          <w:spacing w:val="1"/>
          <w:sz w:val="23"/>
          <w:szCs w:val="23"/>
        </w:rPr>
        <w:t>苏州大学天赐庄校区</w:t>
      </w:r>
      <w:r>
        <w:rPr>
          <w:rFonts w:ascii="仿宋" w:eastAsia="仿宋" w:hAnsi="仿宋" w:cs="仿宋" w:hint="eastAsia"/>
          <w:spacing w:val="1"/>
          <w:sz w:val="23"/>
          <w:szCs w:val="23"/>
        </w:rPr>
        <w:t>卫校楼</w:t>
      </w:r>
      <w:r>
        <w:rPr>
          <w:rFonts w:ascii="仿宋" w:eastAsia="仿宋" w:hAnsi="仿宋" w:cs="仿宋" w:hint="eastAsia"/>
          <w:spacing w:val="1"/>
          <w:sz w:val="23"/>
          <w:szCs w:val="23"/>
        </w:rPr>
        <w:t>302</w:t>
      </w:r>
      <w:r>
        <w:rPr>
          <w:rFonts w:ascii="仿宋" w:eastAsia="仿宋" w:hAnsi="仿宋" w:cs="仿宋" w:hint="eastAsia"/>
          <w:spacing w:val="1"/>
          <w:sz w:val="23"/>
          <w:szCs w:val="23"/>
        </w:rPr>
        <w:t>室</w:t>
      </w:r>
    </w:p>
    <w:p w14:paraId="296FDF22" w14:textId="77777777" w:rsidR="001F5C6C" w:rsidRDefault="008A1F74">
      <w:pPr>
        <w:spacing w:before="1" w:line="221" w:lineRule="auto"/>
        <w:ind w:left="126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答</w:t>
      </w:r>
      <w:r>
        <w:rPr>
          <w:rFonts w:ascii="仿宋" w:eastAsia="仿宋" w:hAnsi="仿宋" w:cs="仿宋"/>
          <w:spacing w:val="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辩安排：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875"/>
        <w:gridCol w:w="997"/>
        <w:gridCol w:w="2014"/>
        <w:gridCol w:w="1122"/>
        <w:gridCol w:w="5656"/>
      </w:tblGrid>
      <w:tr w:rsidR="001F5C6C" w14:paraId="2EF3C9A8" w14:textId="77777777">
        <w:trPr>
          <w:trHeight w:val="363"/>
        </w:trPr>
        <w:tc>
          <w:tcPr>
            <w:tcW w:w="4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F2DA9" w14:textId="77777777" w:rsidR="001F5C6C" w:rsidRDefault="008A1F74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序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号</w:t>
            </w:r>
          </w:p>
        </w:tc>
        <w:tc>
          <w:tcPr>
            <w:tcW w:w="46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EF6DF" w14:textId="77777777" w:rsidR="001F5C6C" w:rsidRDefault="008A1F74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姓名</w:t>
            </w:r>
          </w:p>
        </w:tc>
        <w:tc>
          <w:tcPr>
            <w:tcW w:w="94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7C7C5" w14:textId="77777777" w:rsidR="001F5C6C" w:rsidRDefault="008A1F74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专业</w:t>
            </w:r>
          </w:p>
        </w:tc>
        <w:tc>
          <w:tcPr>
            <w:tcW w:w="5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FB3FE" w14:textId="77777777" w:rsidR="001F5C6C" w:rsidRDefault="008A1F74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导师</w:t>
            </w:r>
          </w:p>
        </w:tc>
        <w:tc>
          <w:tcPr>
            <w:tcW w:w="265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907E7" w14:textId="77777777" w:rsidR="001F5C6C" w:rsidRDefault="008A1F74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论文题目</w:t>
            </w:r>
          </w:p>
        </w:tc>
      </w:tr>
      <w:tr w:rsidR="001F5C6C" w14:paraId="604635AE" w14:textId="77777777">
        <w:trPr>
          <w:trHeight w:val="365"/>
        </w:trPr>
        <w:tc>
          <w:tcPr>
            <w:tcW w:w="4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963668" w14:textId="77777777" w:rsidR="001F5C6C" w:rsidRDefault="001F5C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6955A" w14:textId="77777777" w:rsidR="001F5C6C" w:rsidRDefault="001F5C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176FA" w14:textId="77777777" w:rsidR="001F5C6C" w:rsidRDefault="001F5C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BEA17" w14:textId="77777777" w:rsidR="001F5C6C" w:rsidRDefault="001F5C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40093" w14:textId="77777777" w:rsidR="001F5C6C" w:rsidRDefault="001F5C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5C6C" w14:paraId="43753956" w14:textId="77777777">
        <w:trPr>
          <w:trHeight w:val="325"/>
        </w:trPr>
        <w:tc>
          <w:tcPr>
            <w:tcW w:w="4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1BC0B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03C70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卢晓荣</w:t>
            </w:r>
          </w:p>
        </w:tc>
        <w:tc>
          <w:tcPr>
            <w:tcW w:w="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CA3D5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学科教学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物理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)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28E66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曹海霞</w:t>
            </w:r>
          </w:p>
        </w:tc>
        <w:tc>
          <w:tcPr>
            <w:tcW w:w="26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B6698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初中物理跨学科实践培育学生科学方法与能力的实证研究</w:t>
            </w:r>
          </w:p>
        </w:tc>
      </w:tr>
      <w:tr w:rsidR="001F5C6C" w14:paraId="4BDDD7C6" w14:textId="77777777">
        <w:trPr>
          <w:trHeight w:val="615"/>
        </w:trPr>
        <w:tc>
          <w:tcPr>
            <w:tcW w:w="4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37EA9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F2EF1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邵晔珏</w:t>
            </w:r>
          </w:p>
        </w:tc>
        <w:tc>
          <w:tcPr>
            <w:tcW w:w="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8F96E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学科教学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物理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)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E501D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曹海霞</w:t>
            </w:r>
          </w:p>
        </w:tc>
        <w:tc>
          <w:tcPr>
            <w:tcW w:w="26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C544A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大中贯通视角下物理观念的进阶水平研究—以静电场主题为例</w:t>
            </w:r>
          </w:p>
        </w:tc>
      </w:tr>
      <w:tr w:rsidR="001F5C6C" w14:paraId="35E99DFC" w14:textId="77777777">
        <w:trPr>
          <w:trHeight w:val="325"/>
        </w:trPr>
        <w:tc>
          <w:tcPr>
            <w:tcW w:w="4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B177E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976BB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王馨云</w:t>
            </w:r>
          </w:p>
        </w:tc>
        <w:tc>
          <w:tcPr>
            <w:tcW w:w="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EDA2D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学科教学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物理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)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AE52F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曹海霞</w:t>
            </w:r>
          </w:p>
        </w:tc>
        <w:tc>
          <w:tcPr>
            <w:tcW w:w="26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74D6B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基于问题驱动的初中物理跨学科实践教学研究</w:t>
            </w:r>
          </w:p>
        </w:tc>
      </w:tr>
      <w:tr w:rsidR="001F5C6C" w14:paraId="67206EEF" w14:textId="77777777">
        <w:trPr>
          <w:trHeight w:val="615"/>
        </w:trPr>
        <w:tc>
          <w:tcPr>
            <w:tcW w:w="4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F3BEA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36511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李昱岑</w:t>
            </w:r>
          </w:p>
        </w:tc>
        <w:tc>
          <w:tcPr>
            <w:tcW w:w="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5825C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学科教学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物理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)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C53E3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陈航燕</w:t>
            </w:r>
          </w:p>
        </w:tc>
        <w:tc>
          <w:tcPr>
            <w:tcW w:w="26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BF79D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基于贝叶斯网络的高中物理力学认知结构模型构建与实践研究</w:t>
            </w:r>
          </w:p>
        </w:tc>
      </w:tr>
      <w:tr w:rsidR="001F5C6C" w14:paraId="52467A26" w14:textId="77777777">
        <w:trPr>
          <w:trHeight w:val="325"/>
        </w:trPr>
        <w:tc>
          <w:tcPr>
            <w:tcW w:w="4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F8402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5F21B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殷智琦</w:t>
            </w:r>
          </w:p>
        </w:tc>
        <w:tc>
          <w:tcPr>
            <w:tcW w:w="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AAFCC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学科教学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物理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)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A1EBE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陈航燕</w:t>
            </w:r>
          </w:p>
        </w:tc>
        <w:tc>
          <w:tcPr>
            <w:tcW w:w="26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C8BF8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指向深度学习的高中物理课堂有效对话研究</w:t>
            </w:r>
          </w:p>
        </w:tc>
      </w:tr>
      <w:tr w:rsidR="001F5C6C" w14:paraId="284E110F" w14:textId="77777777">
        <w:trPr>
          <w:trHeight w:val="615"/>
        </w:trPr>
        <w:tc>
          <w:tcPr>
            <w:tcW w:w="4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C5CC9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713AE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程明月</w:t>
            </w:r>
          </w:p>
        </w:tc>
        <w:tc>
          <w:tcPr>
            <w:tcW w:w="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3AD6F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学科教学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物理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)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DBF87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陈航燕</w:t>
            </w:r>
          </w:p>
        </w:tc>
        <w:tc>
          <w:tcPr>
            <w:tcW w:w="26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1B25D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基于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SECI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模型转化的高中物理教师隐性知识显性化课堂教学实践研究</w:t>
            </w:r>
          </w:p>
        </w:tc>
      </w:tr>
      <w:tr w:rsidR="001F5C6C" w14:paraId="5F33FA3D" w14:textId="77777777">
        <w:trPr>
          <w:trHeight w:val="325"/>
        </w:trPr>
        <w:tc>
          <w:tcPr>
            <w:tcW w:w="4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D0CA0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9BB32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张晨曦</w:t>
            </w:r>
          </w:p>
        </w:tc>
        <w:tc>
          <w:tcPr>
            <w:tcW w:w="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7E074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学科教学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物理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)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A9B5A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罗晓琴</w:t>
            </w:r>
          </w:p>
        </w:tc>
        <w:tc>
          <w:tcPr>
            <w:tcW w:w="26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BEEF5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高中物理教学中科学推理能力培养的研究</w:t>
            </w:r>
          </w:p>
        </w:tc>
      </w:tr>
      <w:tr w:rsidR="001F5C6C" w14:paraId="6F3E4C6F" w14:textId="77777777">
        <w:trPr>
          <w:trHeight w:val="325"/>
        </w:trPr>
        <w:tc>
          <w:tcPr>
            <w:tcW w:w="4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EE199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EAD92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王馨怡</w:t>
            </w:r>
          </w:p>
        </w:tc>
        <w:tc>
          <w:tcPr>
            <w:tcW w:w="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3776A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学科教学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物理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)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F7D32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罗晓琴</w:t>
            </w:r>
          </w:p>
        </w:tc>
        <w:tc>
          <w:tcPr>
            <w:tcW w:w="26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7F429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基于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ADI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模型培养物理高阶思维的研究</w:t>
            </w:r>
          </w:p>
        </w:tc>
      </w:tr>
      <w:tr w:rsidR="001F5C6C" w14:paraId="08CA2768" w14:textId="77777777">
        <w:trPr>
          <w:trHeight w:val="325"/>
        </w:trPr>
        <w:tc>
          <w:tcPr>
            <w:tcW w:w="4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B9B65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34C5A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杜姜平</w:t>
            </w:r>
          </w:p>
        </w:tc>
        <w:tc>
          <w:tcPr>
            <w:tcW w:w="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6DAA6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学科教学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物理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)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AB070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桑芝芳</w:t>
            </w:r>
          </w:p>
        </w:tc>
        <w:tc>
          <w:tcPr>
            <w:tcW w:w="26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BA684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高中物理复杂问题编制与解决策略研究</w:t>
            </w:r>
          </w:p>
        </w:tc>
      </w:tr>
      <w:tr w:rsidR="001F5C6C" w14:paraId="50BEA2C2" w14:textId="77777777">
        <w:trPr>
          <w:trHeight w:val="325"/>
        </w:trPr>
        <w:tc>
          <w:tcPr>
            <w:tcW w:w="4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3DEDD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0DD21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司志青</w:t>
            </w:r>
          </w:p>
        </w:tc>
        <w:tc>
          <w:tcPr>
            <w:tcW w:w="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5652A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学科教学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物理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)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47C61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桑芝芳</w:t>
            </w:r>
          </w:p>
        </w:tc>
        <w:tc>
          <w:tcPr>
            <w:tcW w:w="26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D3701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高中物理教学中类比推理方法显性教育研究</w:t>
            </w:r>
          </w:p>
        </w:tc>
      </w:tr>
      <w:tr w:rsidR="001F5C6C" w14:paraId="46432D25" w14:textId="77777777">
        <w:trPr>
          <w:trHeight w:val="325"/>
        </w:trPr>
        <w:tc>
          <w:tcPr>
            <w:tcW w:w="4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4D284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D056B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唐瑾怡</w:t>
            </w:r>
          </w:p>
        </w:tc>
        <w:tc>
          <w:tcPr>
            <w:tcW w:w="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2C857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学科教学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物理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)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E630B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桑芝芳</w:t>
            </w:r>
          </w:p>
        </w:tc>
        <w:tc>
          <w:tcPr>
            <w:tcW w:w="26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44033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基于回顾与反思的高中生物理问题提出策略研究</w:t>
            </w:r>
          </w:p>
        </w:tc>
      </w:tr>
      <w:tr w:rsidR="001F5C6C" w14:paraId="4360E83C" w14:textId="77777777">
        <w:trPr>
          <w:trHeight w:val="325"/>
        </w:trPr>
        <w:tc>
          <w:tcPr>
            <w:tcW w:w="4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AD791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F093C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范伟杰</w:t>
            </w:r>
          </w:p>
        </w:tc>
        <w:tc>
          <w:tcPr>
            <w:tcW w:w="9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17E92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学科教学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物理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)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294FB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桑芝芳</w:t>
            </w:r>
          </w:p>
        </w:tc>
        <w:tc>
          <w:tcPr>
            <w:tcW w:w="26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3321D" w14:textId="77777777" w:rsidR="001F5C6C" w:rsidRDefault="008A1F74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中学物理教学中工程教育促进学生工程思维发展的机制研究</w:t>
            </w:r>
          </w:p>
        </w:tc>
      </w:tr>
    </w:tbl>
    <w:p w14:paraId="6E137D58" w14:textId="77777777" w:rsidR="001F5C6C" w:rsidRDefault="001F5C6C">
      <w:pPr>
        <w:spacing w:before="357" w:line="195" w:lineRule="auto"/>
        <w:rPr>
          <w:rFonts w:ascii="微软雅黑" w:eastAsia="微软雅黑" w:hAnsi="微软雅黑" w:cs="微软雅黑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19C580F" w14:textId="77777777" w:rsidR="001F5C6C" w:rsidRDefault="008A1F74">
      <w:pPr>
        <w:spacing w:before="357" w:line="195" w:lineRule="auto"/>
        <w:ind w:left="2975"/>
        <w:rPr>
          <w:rFonts w:ascii="微软雅黑" w:eastAsia="微软雅黑" w:hAnsi="微软雅黑" w:cs="微软雅黑"/>
          <w:spacing w:val="-3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微软雅黑" w:eastAsia="微软雅黑" w:hAnsi="微软雅黑" w:cs="微软雅黑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欢</w:t>
      </w:r>
      <w:r>
        <w:rPr>
          <w:rFonts w:ascii="微软雅黑" w:eastAsia="微软雅黑" w:hAnsi="微软雅黑" w:cs="微软雅黑"/>
          <w:spacing w:val="-3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迎各位老师、研究生参加！</w:t>
      </w:r>
    </w:p>
    <w:p w14:paraId="05FBC7B8" w14:textId="77777777" w:rsidR="001F5C6C" w:rsidRDefault="001F5C6C">
      <w:pPr>
        <w:spacing w:before="357" w:line="195" w:lineRule="auto"/>
        <w:rPr>
          <w:rFonts w:ascii="微软雅黑" w:eastAsia="微软雅黑" w:hAnsi="微软雅黑" w:cs="微软雅黑"/>
          <w:spacing w:val="-3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sectPr w:rsidR="001F5C6C">
      <w:pgSz w:w="11906" w:h="16839"/>
      <w:pgMar w:top="724" w:right="609" w:bottom="567" w:left="60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420"/>
  <w:noPunctuationKerning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Y5YzEzYmI4NjBkZWEwMmQ4NWYyMjRkZmJiZmJmYTkifQ=="/>
  </w:docVars>
  <w:rsids>
    <w:rsidRoot w:val="0061578E"/>
    <w:rsid w:val="00096C22"/>
    <w:rsid w:val="000C379C"/>
    <w:rsid w:val="00163001"/>
    <w:rsid w:val="00166751"/>
    <w:rsid w:val="00171216"/>
    <w:rsid w:val="001F5C6C"/>
    <w:rsid w:val="00275B94"/>
    <w:rsid w:val="002C7765"/>
    <w:rsid w:val="00354294"/>
    <w:rsid w:val="004A4BDA"/>
    <w:rsid w:val="004A665C"/>
    <w:rsid w:val="005C3C0D"/>
    <w:rsid w:val="0061578E"/>
    <w:rsid w:val="006D0531"/>
    <w:rsid w:val="006F4FFA"/>
    <w:rsid w:val="008A1F74"/>
    <w:rsid w:val="00B318AC"/>
    <w:rsid w:val="00BC69CB"/>
    <w:rsid w:val="00D739CF"/>
    <w:rsid w:val="00DD5FDC"/>
    <w:rsid w:val="00EF5E42"/>
    <w:rsid w:val="00F20062"/>
    <w:rsid w:val="00F55AA7"/>
    <w:rsid w:val="078622AB"/>
    <w:rsid w:val="0A8F663F"/>
    <w:rsid w:val="0C5A375E"/>
    <w:rsid w:val="1ED34454"/>
    <w:rsid w:val="22781F89"/>
    <w:rsid w:val="30695D5D"/>
    <w:rsid w:val="31AB43B3"/>
    <w:rsid w:val="324C7EAF"/>
    <w:rsid w:val="33276A07"/>
    <w:rsid w:val="34124E62"/>
    <w:rsid w:val="363D1ED3"/>
    <w:rsid w:val="39124B79"/>
    <w:rsid w:val="39BF540B"/>
    <w:rsid w:val="3C335C3C"/>
    <w:rsid w:val="401F6F54"/>
    <w:rsid w:val="438E549E"/>
    <w:rsid w:val="43FC36AC"/>
    <w:rsid w:val="4C1B0BC7"/>
    <w:rsid w:val="573E1C0D"/>
    <w:rsid w:val="57B10631"/>
    <w:rsid w:val="5A4C72DF"/>
    <w:rsid w:val="628172DA"/>
    <w:rsid w:val="636C2313"/>
    <w:rsid w:val="647F7356"/>
    <w:rsid w:val="659326D3"/>
    <w:rsid w:val="6B1F5A7F"/>
    <w:rsid w:val="6CC10EBE"/>
    <w:rsid w:val="718A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0E0D1F-F753-4A1B-AF85-ABB028BA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关于2013年上半年在职教育硕士答辩的通知</dc:title>
  <dc:creator>Tian</dc:creator>
  <cp:lastModifiedBy>think</cp:lastModifiedBy>
  <cp:revision>8</cp:revision>
  <dcterms:created xsi:type="dcterms:W3CDTF">2023-08-26T06:12:00Z</dcterms:created>
  <dcterms:modified xsi:type="dcterms:W3CDTF">2025-05-07T00:55:00Z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2023-05-18T12:05:17Z</vt:filetime>
  </property>
  <property fmtid="{D5CDD505-2E9C-101B-9397-08002B2CF9AE}" pid="4" name="KSOProductBuildVer">
    <vt:lpwstr>2052-12.1.0.21171</vt:lpwstr>
  </property>
  <property fmtid="{D5CDD505-2E9C-101B-9397-08002B2CF9AE}" pid="5" name="ICV">
    <vt:lpwstr>0A24B8F8E29742E3A41B5F42F7FC8FF0_13</vt:lpwstr>
  </property>
  <property fmtid="{D5CDD505-2E9C-101B-9397-08002B2CF9AE}" pid="6" name="KSOTemplateDocerSaveRecord">
    <vt:lpwstr>eyJoZGlkIjoiOGY0ZmQ1MDdjYTg2NDIwNDQ2NDNjYzVjMWM1ODBjYjYiLCJ1c2VySWQiOiI0MjY1Njk1NzUifQ==</vt:lpwstr>
  </property>
</Properties>
</file>