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80AF" w14:textId="77777777" w:rsidR="00405BCD" w:rsidRPr="006F2B09" w:rsidRDefault="00405BCD">
      <w:pPr>
        <w:spacing w:before="88" w:line="222" w:lineRule="auto"/>
        <w:ind w:left="1326"/>
        <w:rPr>
          <w:rFonts w:ascii="Times New Roman" w:eastAsiaTheme="minorEastAsia" w:hAnsi="Times New Roman" w:cs="Times New Roman" w:hint="eastAsia"/>
          <w:b/>
          <w:bCs/>
          <w:spacing w:val="16"/>
          <w:sz w:val="43"/>
          <w:szCs w:val="43"/>
        </w:rPr>
      </w:pPr>
    </w:p>
    <w:p w14:paraId="3358B5A0" w14:textId="77777777" w:rsidR="00405BCD" w:rsidRDefault="006F2B09">
      <w:pPr>
        <w:spacing w:before="88" w:line="222" w:lineRule="auto"/>
        <w:rPr>
          <w:rFonts w:ascii="宋体" w:eastAsia="宋体" w:hAnsi="宋体" w:cs="宋体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43"/>
          <w:szCs w:val="43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43"/>
          <w:szCs w:val="43"/>
        </w:rPr>
        <w:t>02</w:t>
      </w:r>
      <w:r>
        <w:rPr>
          <w:rFonts w:ascii="Times New Roman" w:eastAsia="宋体" w:hAnsi="Times New Roman" w:cs="Times New Roman" w:hint="eastAsia"/>
          <w:b/>
          <w:bCs/>
          <w:spacing w:val="9"/>
          <w:sz w:val="43"/>
          <w:szCs w:val="43"/>
        </w:rPr>
        <w:t>5</w:t>
      </w:r>
      <w:r>
        <w:rPr>
          <w:rFonts w:ascii="Times New Roman" w:eastAsia="Times New Roman" w:hAnsi="Times New Roman" w:cs="Times New Roman"/>
          <w:spacing w:val="9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全日制学科教学（物理）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教育硕士论文答辩会</w:t>
      </w:r>
    </w:p>
    <w:p w14:paraId="213AE8AA" w14:textId="77777777" w:rsidR="00405BCD" w:rsidRDefault="00405BCD">
      <w:pPr>
        <w:spacing w:line="281" w:lineRule="auto"/>
      </w:pPr>
    </w:p>
    <w:p w14:paraId="0F7AAE06" w14:textId="77777777" w:rsidR="00405BCD" w:rsidRDefault="00405BCD">
      <w:pPr>
        <w:spacing w:line="282" w:lineRule="auto"/>
      </w:pPr>
    </w:p>
    <w:p w14:paraId="77A95DC4" w14:textId="77777777" w:rsidR="00405BCD" w:rsidRDefault="006F2B09">
      <w:pPr>
        <w:spacing w:before="75" w:line="231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辩委员会</w:t>
      </w:r>
    </w:p>
    <w:p w14:paraId="1F7BCA2D" w14:textId="77777777" w:rsidR="00405BCD" w:rsidRDefault="006F2B09">
      <w:pPr>
        <w:spacing w:before="23" w:line="230" w:lineRule="auto"/>
        <w:ind w:left="13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主席：</w:t>
      </w: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彭兆光</w:t>
      </w:r>
      <w:r>
        <w:rPr>
          <w:rFonts w:ascii="仿宋" w:eastAsia="仿宋" w:hAnsi="仿宋" w:cs="仿宋" w:hint="eastAsia"/>
          <w:spacing w:val="28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28"/>
          <w:sz w:val="22"/>
          <w:szCs w:val="22"/>
        </w:rPr>
        <w:t>正</w:t>
      </w:r>
      <w:r>
        <w:rPr>
          <w:rFonts w:ascii="仿宋" w:eastAsia="仿宋" w:hAnsi="仿宋" w:cs="仿宋"/>
          <w:spacing w:val="25"/>
          <w:sz w:val="22"/>
          <w:szCs w:val="22"/>
        </w:rPr>
        <w:t>高</w:t>
      </w:r>
      <w:r>
        <w:rPr>
          <w:rFonts w:ascii="仿宋" w:eastAsia="仿宋" w:hAnsi="仿宋" w:cs="仿宋"/>
          <w:spacing w:val="14"/>
          <w:sz w:val="22"/>
          <w:szCs w:val="22"/>
        </w:rPr>
        <w:t>级教师</w:t>
      </w:r>
      <w:r>
        <w:rPr>
          <w:rFonts w:ascii="仿宋" w:eastAsia="仿宋" w:hAnsi="仿宋" w:cs="仿宋" w:hint="eastAsia"/>
          <w:spacing w:val="3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3"/>
          <w:sz w:val="23"/>
          <w:szCs w:val="23"/>
        </w:rPr>
        <w:t>(苏州市教育科学研究院</w:t>
      </w:r>
      <w:r>
        <w:rPr>
          <w:rFonts w:ascii="仿宋" w:eastAsia="仿宋" w:hAnsi="仿宋" w:cs="仿宋" w:hint="eastAsia"/>
          <w:spacing w:val="3"/>
          <w:sz w:val="23"/>
          <w:szCs w:val="23"/>
        </w:rPr>
        <w:t>)</w:t>
      </w:r>
    </w:p>
    <w:p w14:paraId="00B20514" w14:textId="77777777" w:rsidR="00405BCD" w:rsidRDefault="00405BCD">
      <w:pPr>
        <w:spacing w:before="25" w:line="229" w:lineRule="auto"/>
        <w:ind w:left="136"/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176DCBC" w14:textId="77777777" w:rsidR="00405BCD" w:rsidRDefault="006F2B09">
      <w:pPr>
        <w:spacing w:before="25" w:line="229" w:lineRule="auto"/>
        <w:ind w:left="136"/>
        <w:rPr>
          <w:rFonts w:ascii="仿宋" w:eastAsia="仿宋" w:hAnsi="仿宋" w:cs="仿宋"/>
          <w:spacing w:val="3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</w:t>
      </w: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：周丽萍</w:t>
      </w:r>
      <w:r>
        <w:rPr>
          <w:rFonts w:ascii="仿宋_GB2312" w:eastAsia="仿宋_GB2312" w:hAnsi="宋体" w:hint="eastAsia"/>
          <w:sz w:val="24"/>
          <w:szCs w:val="24"/>
        </w:rPr>
        <w:t xml:space="preserve">  教授</w:t>
      </w:r>
      <w:r>
        <w:rPr>
          <w:rFonts w:ascii="仿宋" w:eastAsia="仿宋" w:hAnsi="仿宋" w:cs="仿宋"/>
          <w:spacing w:val="3"/>
          <w:sz w:val="23"/>
          <w:szCs w:val="23"/>
        </w:rPr>
        <w:t xml:space="preserve"> (苏州大学物理科学与技术学院)</w:t>
      </w:r>
    </w:p>
    <w:p w14:paraId="0807A877" w14:textId="77777777" w:rsidR="00405BCD" w:rsidRDefault="006F2B09">
      <w:pPr>
        <w:spacing w:before="25" w:line="229" w:lineRule="auto"/>
        <w:ind w:left="420" w:firstLine="420"/>
        <w:rPr>
          <w:rFonts w:ascii="仿宋_GB2312" w:eastAsia="仿宋_GB2312" w:hAnsi="宋体"/>
          <w:sz w:val="24"/>
          <w:szCs w:val="24"/>
        </w:rPr>
      </w:pP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杨俊义</w:t>
      </w:r>
      <w:r>
        <w:rPr>
          <w:rFonts w:ascii="仿宋_GB2312" w:eastAsia="仿宋_GB2312" w:hAnsi="宋体" w:hint="eastAsia"/>
          <w:sz w:val="24"/>
          <w:szCs w:val="24"/>
        </w:rPr>
        <w:t xml:space="preserve">  正高级实验师 </w:t>
      </w:r>
      <w:r>
        <w:rPr>
          <w:rFonts w:ascii="仿宋" w:eastAsia="仿宋" w:hAnsi="仿宋" w:cs="仿宋"/>
          <w:spacing w:val="3"/>
          <w:sz w:val="23"/>
          <w:szCs w:val="23"/>
        </w:rPr>
        <w:t>(苏州大学物理科学与技术学院)</w:t>
      </w:r>
    </w:p>
    <w:p w14:paraId="45DD9E5E" w14:textId="77777777" w:rsidR="00405BCD" w:rsidRDefault="006F2B09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翁雨燕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高级实验师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(苏州大学物理科学与技术学院)</w:t>
      </w:r>
    </w:p>
    <w:p w14:paraId="79A1C565" w14:textId="77777777" w:rsidR="00405BCD" w:rsidRDefault="006F2B09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董裕力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副教授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(苏州大学物理科学与技术学院)</w:t>
      </w:r>
    </w:p>
    <w:p w14:paraId="33978693" w14:textId="77777777" w:rsidR="00405BCD" w:rsidRDefault="006F2B09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</w:p>
    <w:p w14:paraId="58F1335D" w14:textId="77777777" w:rsidR="00405BCD" w:rsidRDefault="006F2B09">
      <w:pPr>
        <w:spacing w:before="27" w:line="229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秘书：</w:t>
      </w:r>
      <w:r>
        <w:rPr>
          <w:rFonts w:ascii="仿宋" w:eastAsia="仿宋" w:hAnsi="仿宋" w:cs="仿宋" w:hint="eastAsia"/>
          <w:spacing w:val="4"/>
          <w:sz w:val="23"/>
          <w:szCs w:val="23"/>
        </w:rPr>
        <w:t>董老师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 w:hint="eastAsia"/>
          <w:spacing w:val="4"/>
          <w:sz w:val="23"/>
          <w:szCs w:val="23"/>
        </w:rPr>
        <w:t>副教授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(苏州大学物理科学与技术学院)</w:t>
      </w:r>
    </w:p>
    <w:p w14:paraId="55EC0C8B" w14:textId="77777777" w:rsidR="00405BCD" w:rsidRDefault="006F2B09">
      <w:pPr>
        <w:spacing w:before="26" w:line="231" w:lineRule="auto"/>
        <w:ind w:left="14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-1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eastAsia="仿宋" w:hAnsi="仿宋" w:cs="仿宋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rFonts w:ascii="仿宋" w:eastAsia="仿宋" w:hAnsi="仿宋" w:cs="仿宋" w:hint="eastAsia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>202</w:t>
      </w:r>
      <w:r>
        <w:rPr>
          <w:rFonts w:ascii="仿宋" w:eastAsia="仿宋" w:hAnsi="仿宋" w:cs="仿宋" w:hint="eastAsia"/>
          <w:spacing w:val="-9"/>
          <w:sz w:val="23"/>
          <w:szCs w:val="23"/>
        </w:rPr>
        <w:t>5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年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5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月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7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日 (周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三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)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下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午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13: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0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0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开始</w:t>
      </w:r>
    </w:p>
    <w:p w14:paraId="0F6A0E57" w14:textId="77777777" w:rsidR="00405BCD" w:rsidRDefault="006F2B09">
      <w:pPr>
        <w:spacing w:before="24" w:line="501" w:lineRule="auto"/>
        <w:ind w:left="12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地点：</w:t>
      </w:r>
      <w:r>
        <w:rPr>
          <w:rFonts w:ascii="仿宋" w:eastAsia="仿宋" w:hAnsi="仿宋" w:cs="仿宋" w:hint="eastAsia"/>
          <w:spacing w:val="1"/>
          <w:sz w:val="23"/>
          <w:szCs w:val="23"/>
        </w:rPr>
        <w:t>苏州大学天赐庄校区卫校楼304室</w:t>
      </w:r>
    </w:p>
    <w:p w14:paraId="296FDF22" w14:textId="77777777" w:rsidR="00405BCD" w:rsidRDefault="006F2B09">
      <w:pPr>
        <w:spacing w:before="1" w:line="221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辩安排：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66"/>
        <w:gridCol w:w="1044"/>
        <w:gridCol w:w="2151"/>
        <w:gridCol w:w="1134"/>
        <w:gridCol w:w="5575"/>
      </w:tblGrid>
      <w:tr w:rsidR="00405BCD" w14:paraId="562CFBAD" w14:textId="77777777" w:rsidTr="006F2B09">
        <w:trPr>
          <w:trHeight w:val="363"/>
        </w:trPr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EE15" w14:textId="77777777" w:rsidR="00405BCD" w:rsidRDefault="006F2B0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序号 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5C53" w14:textId="77777777" w:rsidR="00405BCD" w:rsidRDefault="006F2B0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39A82" w14:textId="77777777" w:rsidR="00405BCD" w:rsidRDefault="006F2B0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AE954" w14:textId="77777777" w:rsidR="00405BCD" w:rsidRDefault="006F2B0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导师</w:t>
            </w:r>
          </w:p>
        </w:tc>
        <w:tc>
          <w:tcPr>
            <w:tcW w:w="5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352BB" w14:textId="77777777" w:rsidR="00405BCD" w:rsidRDefault="006F2B0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论文题目</w:t>
            </w:r>
          </w:p>
        </w:tc>
      </w:tr>
      <w:tr w:rsidR="00405BCD" w14:paraId="6AF173BA" w14:textId="77777777" w:rsidTr="006F2B09">
        <w:trPr>
          <w:trHeight w:val="363"/>
        </w:trPr>
        <w:tc>
          <w:tcPr>
            <w:tcW w:w="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E49FC" w14:textId="77777777" w:rsidR="00405BCD" w:rsidRDefault="00405B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62BCA" w14:textId="77777777" w:rsidR="00405BCD" w:rsidRDefault="00405B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652E" w14:textId="77777777" w:rsidR="00405BCD" w:rsidRDefault="00405B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9EB71" w14:textId="77777777" w:rsidR="00405BCD" w:rsidRDefault="00405B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F1B53" w14:textId="77777777" w:rsidR="00405BCD" w:rsidRDefault="00405B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5BCD" w14:paraId="61093CF4" w14:textId="77777777" w:rsidTr="006F2B09">
        <w:trPr>
          <w:trHeight w:val="61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0EE2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05648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陈颖奕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7041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98B0C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韩琴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30B0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中日高中物理教材必修力学内容的比较研究—以人教版、东书版为例</w:t>
            </w:r>
          </w:p>
        </w:tc>
      </w:tr>
      <w:tr w:rsidR="00405BCD" w14:paraId="39C0186C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38748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C89F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唐玮菁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30DB8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955EF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韩琴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93D98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同伴教学对中学生物理学习自我效能感的影响</w:t>
            </w:r>
          </w:p>
        </w:tc>
      </w:tr>
      <w:tr w:rsidR="00405BCD" w14:paraId="1015E39A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235D4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BA5CF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马天龙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FB4C1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FA69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刘增泽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899DD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高中生物理视觉素养测评与培养策略初探</w:t>
            </w:r>
          </w:p>
        </w:tc>
      </w:tr>
      <w:tr w:rsidR="00405BCD" w14:paraId="06CF4578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C138B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09602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周思雨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F31F9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BA2AB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刘增泽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E57B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短视频辅助高中物理教学现状与策略研究</w:t>
            </w:r>
          </w:p>
        </w:tc>
      </w:tr>
      <w:tr w:rsidR="00405BCD" w14:paraId="3C31CC3D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6D8EF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C0EC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刘慧敏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E913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0FB81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董雯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6632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基于学习进阶的动量单元教学实践研究</w:t>
            </w:r>
          </w:p>
        </w:tc>
      </w:tr>
      <w:tr w:rsidR="00405BCD" w14:paraId="7942CDE9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5062E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B41F8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曹丽慧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73CF3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0466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董雯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A6C35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基于HPS教育理念的高中物理课程思政研究</w:t>
            </w:r>
          </w:p>
        </w:tc>
      </w:tr>
      <w:tr w:rsidR="00405BCD" w14:paraId="5C09D480" w14:textId="77777777" w:rsidTr="006F2B09">
        <w:trPr>
          <w:trHeight w:val="61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2182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2AEC9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马媛芳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3650C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2F080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董雯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C71CC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中英高中主流物理教材实验部分的比较研究——以力学模块为例</w:t>
            </w:r>
          </w:p>
        </w:tc>
      </w:tr>
      <w:tr w:rsidR="00405BCD" w14:paraId="7BEED35A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80325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E1D1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王婷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FF605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05B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须萍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CF9C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生态课堂视域下初中物理课堂师生互动行为研究</w:t>
            </w:r>
          </w:p>
        </w:tc>
      </w:tr>
      <w:tr w:rsidR="00405BCD" w14:paraId="41CFD7A0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A2355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72A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龚佳雯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3993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48754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须萍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25C32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基于PCRR模型培养科学论证能力的高中物理教学研究</w:t>
            </w:r>
          </w:p>
        </w:tc>
      </w:tr>
      <w:tr w:rsidR="00405BCD" w14:paraId="65FF406D" w14:textId="77777777" w:rsidTr="006F2B09">
        <w:trPr>
          <w:trHeight w:val="3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21754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4314E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戴林诗</w:t>
            </w:r>
          </w:p>
        </w:tc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F241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EFE02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须萍</w:t>
            </w:r>
          </w:p>
        </w:tc>
        <w:tc>
          <w:tcPr>
            <w:tcW w:w="5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0617A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基于有效失败教学模式促进高中生物理深度学习的实践研究</w:t>
            </w:r>
          </w:p>
        </w:tc>
      </w:tr>
      <w:tr w:rsidR="00405BCD" w14:paraId="0E6A6808" w14:textId="77777777" w:rsidTr="006F2B09">
        <w:trPr>
          <w:trHeight w:val="61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5DF9C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824E6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朱国强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01D00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92BD1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须萍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7F53B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积极情绪视角下提高学生认知水平的高中物理课堂教学策略研究</w:t>
            </w:r>
          </w:p>
        </w:tc>
      </w:tr>
      <w:tr w:rsidR="00405BCD" w14:paraId="51CB678A" w14:textId="77777777" w:rsidTr="006F2B09">
        <w:trPr>
          <w:trHeight w:val="61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66DC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867E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游冬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EE56B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学科教学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27849" w14:textId="02E16832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</w:t>
            </w:r>
            <w:r w:rsidR="009F67B7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航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燕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09B5" w14:textId="77777777" w:rsidR="00405BCD" w:rsidRDefault="006F2B0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基于MBI教学模式培养高一学生科学探究能力的实践研究</w:t>
            </w:r>
          </w:p>
        </w:tc>
      </w:tr>
    </w:tbl>
    <w:p w14:paraId="2E4B5B57" w14:textId="77777777" w:rsidR="00405BCD" w:rsidRDefault="00405BCD">
      <w:pPr>
        <w:spacing w:before="357" w:line="195" w:lineRule="auto"/>
        <w:rPr>
          <w:rFonts w:ascii="微软雅黑" w:eastAsia="微软雅黑" w:hAnsi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19C580F" w14:textId="77777777" w:rsidR="00405BCD" w:rsidRDefault="006F2B09">
      <w:pPr>
        <w:spacing w:before="357" w:line="195" w:lineRule="auto"/>
        <w:ind w:left="2975"/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微软雅黑" w:eastAsia="微软雅黑" w:hAnsi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欢</w:t>
      </w:r>
      <w:r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迎各位老师、研究生参加！</w:t>
      </w:r>
    </w:p>
    <w:p w14:paraId="05FBC7B8" w14:textId="77777777" w:rsidR="00405BCD" w:rsidRDefault="00405BCD">
      <w:pPr>
        <w:spacing w:before="357" w:line="195" w:lineRule="auto"/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405BCD">
      <w:pgSz w:w="11906" w:h="16839"/>
      <w:pgMar w:top="724" w:right="609" w:bottom="567" w:left="6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noPunctuationKerning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5YzEzYmI4NjBkZWEwMmQ4NWYyMjRkZmJiZmJmYTkifQ=="/>
  </w:docVars>
  <w:rsids>
    <w:rsidRoot w:val="0061578E"/>
    <w:rsid w:val="00096C22"/>
    <w:rsid w:val="000C379C"/>
    <w:rsid w:val="00163001"/>
    <w:rsid w:val="00166751"/>
    <w:rsid w:val="00171216"/>
    <w:rsid w:val="00275B94"/>
    <w:rsid w:val="002C7765"/>
    <w:rsid w:val="00354294"/>
    <w:rsid w:val="00405BCD"/>
    <w:rsid w:val="004A4BDA"/>
    <w:rsid w:val="004A665C"/>
    <w:rsid w:val="005C3C0D"/>
    <w:rsid w:val="0061578E"/>
    <w:rsid w:val="006D0531"/>
    <w:rsid w:val="006F2B09"/>
    <w:rsid w:val="006F4FFA"/>
    <w:rsid w:val="009F67B7"/>
    <w:rsid w:val="00BC69CB"/>
    <w:rsid w:val="00D739CF"/>
    <w:rsid w:val="00DD5FDC"/>
    <w:rsid w:val="00EF5E42"/>
    <w:rsid w:val="00F20062"/>
    <w:rsid w:val="00F55AA7"/>
    <w:rsid w:val="078622AB"/>
    <w:rsid w:val="0A783CAA"/>
    <w:rsid w:val="0A8F663F"/>
    <w:rsid w:val="0C5A375E"/>
    <w:rsid w:val="11A26319"/>
    <w:rsid w:val="1ED34454"/>
    <w:rsid w:val="22781F89"/>
    <w:rsid w:val="2294788B"/>
    <w:rsid w:val="25120E49"/>
    <w:rsid w:val="26F54357"/>
    <w:rsid w:val="30695D5D"/>
    <w:rsid w:val="31AB43B3"/>
    <w:rsid w:val="324C7EAF"/>
    <w:rsid w:val="33276A07"/>
    <w:rsid w:val="34124E62"/>
    <w:rsid w:val="39124B79"/>
    <w:rsid w:val="39BF540B"/>
    <w:rsid w:val="3C335C3C"/>
    <w:rsid w:val="3F2162ED"/>
    <w:rsid w:val="401F6F54"/>
    <w:rsid w:val="438E549E"/>
    <w:rsid w:val="43FC36AC"/>
    <w:rsid w:val="4C1B0BC7"/>
    <w:rsid w:val="4E437F61"/>
    <w:rsid w:val="573E1C0D"/>
    <w:rsid w:val="57B10631"/>
    <w:rsid w:val="5A4C72DF"/>
    <w:rsid w:val="60070FA5"/>
    <w:rsid w:val="628172DA"/>
    <w:rsid w:val="647F7356"/>
    <w:rsid w:val="659326D3"/>
    <w:rsid w:val="6AA4093A"/>
    <w:rsid w:val="6B1F5A7F"/>
    <w:rsid w:val="6B5E5F82"/>
    <w:rsid w:val="6CC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365"/>
  <w15:docId w15:val="{B8D2CDDD-EA69-4056-992C-51120AEC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关于2013年上半年在职教育硕士答辩的通知</dc:title>
  <dc:creator>Tian</dc:creator>
  <cp:lastModifiedBy>think</cp:lastModifiedBy>
  <cp:revision>3</cp:revision>
  <dcterms:created xsi:type="dcterms:W3CDTF">2025-05-07T00:49:00Z</dcterms:created>
  <dcterms:modified xsi:type="dcterms:W3CDTF">2025-05-07T00:56:00Z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2023-05-18T12:05:17Z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0A24B8F8E29742E3A41B5F42F7FC8FF0_13</vt:lpwstr>
  </property>
  <property fmtid="{D5CDD505-2E9C-101B-9397-08002B2CF9AE}" pid="6" name="KSOTemplateDocerSaveRecord">
    <vt:lpwstr>eyJoZGlkIjoiZmY5YzEzYmI4NjBkZWEwMmQ4NWYyMjRkZmJiZmJmYTkiLCJ1c2VySWQiOiI0MjY1Njk1NzUifQ==</vt:lpwstr>
  </property>
</Properties>
</file>